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F1" w:rsidRPr="00795846" w:rsidRDefault="007574F1" w:rsidP="007574F1">
      <w:pPr>
        <w:tabs>
          <w:tab w:val="left" w:pos="2358"/>
          <w:tab w:val="center" w:pos="4153"/>
        </w:tabs>
        <w:rPr>
          <w:rFonts w:ascii="仿宋" w:eastAsia="仿宋" w:hAnsi="仿宋" w:hint="eastAsia"/>
          <w:b/>
          <w:sz w:val="28"/>
          <w:szCs w:val="28"/>
        </w:rPr>
      </w:pPr>
      <w:r w:rsidRPr="00795846">
        <w:rPr>
          <w:rFonts w:ascii="仿宋" w:eastAsia="仿宋" w:hAnsi="仿宋" w:hint="eastAsia"/>
          <w:b/>
          <w:sz w:val="28"/>
          <w:szCs w:val="28"/>
        </w:rPr>
        <w:t>附件</w:t>
      </w:r>
      <w:r w:rsidRPr="00795846">
        <w:rPr>
          <w:rFonts w:ascii="仿宋" w:eastAsia="仿宋" w:hAnsi="仿宋"/>
          <w:b/>
          <w:sz w:val="28"/>
          <w:szCs w:val="28"/>
        </w:rPr>
        <w:t>：</w:t>
      </w:r>
    </w:p>
    <w:p w:rsidR="007574F1" w:rsidRPr="00012384" w:rsidRDefault="007574F1" w:rsidP="007574F1">
      <w:pPr>
        <w:tabs>
          <w:tab w:val="left" w:pos="2358"/>
          <w:tab w:val="center" w:pos="4153"/>
        </w:tabs>
        <w:jc w:val="center"/>
        <w:rPr>
          <w:rFonts w:ascii="仿宋" w:eastAsia="仿宋" w:hAnsi="仿宋"/>
          <w:sz w:val="32"/>
          <w:szCs w:val="32"/>
        </w:rPr>
      </w:pPr>
    </w:p>
    <w:p w:rsidR="007574F1" w:rsidRPr="00795846" w:rsidRDefault="007574F1" w:rsidP="007574F1">
      <w:pPr>
        <w:tabs>
          <w:tab w:val="left" w:pos="2358"/>
          <w:tab w:val="center" w:pos="4153"/>
        </w:tabs>
        <w:jc w:val="center"/>
        <w:rPr>
          <w:rFonts w:ascii="宋体" w:eastAsia="宋体" w:hAnsi="宋体"/>
          <w:b/>
          <w:sz w:val="44"/>
          <w:szCs w:val="44"/>
        </w:rPr>
      </w:pPr>
      <w:r w:rsidRPr="00795846">
        <w:rPr>
          <w:rFonts w:ascii="宋体" w:eastAsia="宋体" w:hAnsi="宋体" w:hint="eastAsia"/>
          <w:b/>
          <w:sz w:val="44"/>
          <w:szCs w:val="44"/>
        </w:rPr>
        <w:t>新型冠状病毒感染的肺炎疫情防控期间</w:t>
      </w:r>
    </w:p>
    <w:p w:rsidR="007574F1" w:rsidRPr="00795846" w:rsidRDefault="007574F1" w:rsidP="007574F1">
      <w:pPr>
        <w:tabs>
          <w:tab w:val="left" w:pos="2358"/>
          <w:tab w:val="center" w:pos="4153"/>
        </w:tabs>
        <w:jc w:val="center"/>
        <w:rPr>
          <w:rFonts w:ascii="宋体" w:eastAsia="宋体" w:hAnsi="宋体"/>
          <w:b/>
          <w:sz w:val="44"/>
          <w:szCs w:val="44"/>
        </w:rPr>
      </w:pPr>
      <w:r w:rsidRPr="00795846">
        <w:rPr>
          <w:rFonts w:ascii="宋体" w:eastAsia="宋体" w:hAnsi="宋体" w:hint="eastAsia"/>
          <w:b/>
          <w:sz w:val="44"/>
          <w:szCs w:val="44"/>
        </w:rPr>
        <w:t>广东省注册会计师协会有</w:t>
      </w:r>
      <w:r w:rsidRPr="00795846">
        <w:rPr>
          <w:rFonts w:ascii="宋体" w:eastAsia="宋体" w:hAnsi="宋体"/>
          <w:b/>
          <w:sz w:val="44"/>
          <w:szCs w:val="44"/>
        </w:rPr>
        <w:t>关业务</w:t>
      </w:r>
      <w:r w:rsidRPr="00795846">
        <w:rPr>
          <w:rFonts w:ascii="宋体" w:eastAsia="宋体" w:hAnsi="宋体" w:hint="eastAsia"/>
          <w:b/>
          <w:sz w:val="44"/>
          <w:szCs w:val="44"/>
        </w:rPr>
        <w:t>指引</w:t>
      </w:r>
    </w:p>
    <w:p w:rsidR="007574F1" w:rsidRPr="00795846" w:rsidRDefault="007574F1" w:rsidP="007574F1">
      <w:pPr>
        <w:tabs>
          <w:tab w:val="left" w:pos="2358"/>
          <w:tab w:val="center" w:pos="4153"/>
        </w:tabs>
        <w:jc w:val="center"/>
        <w:rPr>
          <w:rFonts w:ascii="宋体" w:eastAsia="宋体" w:hAnsi="宋体"/>
          <w:b/>
          <w:sz w:val="44"/>
          <w:szCs w:val="44"/>
        </w:rPr>
      </w:pPr>
      <w:r w:rsidRPr="00795846">
        <w:rPr>
          <w:rFonts w:ascii="宋体" w:eastAsia="宋体" w:hAnsi="宋体" w:hint="eastAsia"/>
          <w:b/>
          <w:sz w:val="44"/>
          <w:szCs w:val="44"/>
        </w:rPr>
        <w:t>（第一号）</w:t>
      </w:r>
    </w:p>
    <w:p w:rsidR="007574F1" w:rsidRPr="00795846" w:rsidRDefault="007574F1" w:rsidP="007574F1">
      <w:pPr>
        <w:tabs>
          <w:tab w:val="left" w:pos="2358"/>
          <w:tab w:val="center" w:pos="4153"/>
        </w:tabs>
        <w:ind w:firstLineChars="200" w:firstLine="880"/>
        <w:jc w:val="left"/>
        <w:rPr>
          <w:rFonts w:ascii="黑体" w:eastAsia="黑体" w:hAnsi="黑体"/>
          <w:sz w:val="44"/>
          <w:szCs w:val="44"/>
        </w:rPr>
      </w:pPr>
    </w:p>
    <w:p w:rsidR="007574F1" w:rsidRPr="008D16DF" w:rsidRDefault="007574F1" w:rsidP="007574F1">
      <w:pPr>
        <w:tabs>
          <w:tab w:val="left" w:pos="2358"/>
          <w:tab w:val="center" w:pos="4153"/>
        </w:tabs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D16DF">
        <w:rPr>
          <w:rFonts w:ascii="黑体" w:eastAsia="黑体" w:hAnsi="黑体" w:hint="eastAsia"/>
          <w:sz w:val="32"/>
          <w:szCs w:val="32"/>
        </w:rPr>
        <w:t>一、会员服务有关业务指引</w:t>
      </w:r>
    </w:p>
    <w:p w:rsidR="007574F1" w:rsidRPr="008D16DF" w:rsidRDefault="007574F1" w:rsidP="007574F1">
      <w:pPr>
        <w:spacing w:line="6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D16DF">
        <w:rPr>
          <w:rFonts w:ascii="楷体" w:eastAsia="楷体" w:hAnsi="楷体" w:hint="eastAsia"/>
          <w:b/>
          <w:sz w:val="32"/>
          <w:szCs w:val="32"/>
        </w:rPr>
        <w:t>（一）注册会计师</w:t>
      </w:r>
      <w:r w:rsidRPr="008D16DF">
        <w:rPr>
          <w:rFonts w:ascii="楷体" w:eastAsia="楷体" w:hAnsi="楷体"/>
          <w:b/>
          <w:sz w:val="32"/>
          <w:szCs w:val="32"/>
        </w:rPr>
        <w:t>任职资格检查</w:t>
      </w:r>
      <w:r w:rsidRPr="008D16DF">
        <w:rPr>
          <w:rFonts w:ascii="楷体" w:eastAsia="楷体" w:hAnsi="楷体" w:hint="eastAsia"/>
          <w:b/>
          <w:sz w:val="32"/>
          <w:szCs w:val="32"/>
        </w:rPr>
        <w:t>事项</w:t>
      </w:r>
    </w:p>
    <w:p w:rsidR="007574F1" w:rsidRDefault="007574F1" w:rsidP="007574F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疫情防控期间，</w:t>
      </w:r>
      <w:r>
        <w:rPr>
          <w:rFonts w:ascii="仿宋" w:eastAsia="仿宋" w:hAnsi="仿宋" w:hint="eastAsia"/>
          <w:sz w:val="32"/>
          <w:szCs w:val="32"/>
        </w:rPr>
        <w:t>我省</w:t>
      </w:r>
      <w:r w:rsidRPr="00004317">
        <w:rPr>
          <w:rFonts w:ascii="仿宋" w:eastAsia="仿宋" w:hAnsi="仿宋" w:hint="eastAsia"/>
          <w:sz w:val="32"/>
          <w:szCs w:val="32"/>
        </w:rPr>
        <w:t>任职资格检查工</w:t>
      </w:r>
      <w:r w:rsidRPr="00004317">
        <w:rPr>
          <w:rFonts w:ascii="仿宋" w:eastAsia="仿宋" w:hAnsi="仿宋"/>
          <w:sz w:val="32"/>
          <w:szCs w:val="32"/>
        </w:rPr>
        <w:t>作</w:t>
      </w:r>
      <w:r>
        <w:rPr>
          <w:rFonts w:ascii="仿宋" w:eastAsia="仿宋" w:hAnsi="仿宋" w:hint="eastAsia"/>
          <w:sz w:val="32"/>
          <w:szCs w:val="32"/>
        </w:rPr>
        <w:t>继续</w:t>
      </w:r>
      <w:r w:rsidRPr="00004317">
        <w:rPr>
          <w:rFonts w:ascii="仿宋" w:eastAsia="仿宋" w:hAnsi="仿宋" w:hint="eastAsia"/>
          <w:sz w:val="32"/>
          <w:szCs w:val="32"/>
        </w:rPr>
        <w:t>实行网上年检，注册会计师和会计师事务所通过广东</w:t>
      </w:r>
      <w:r>
        <w:rPr>
          <w:rFonts w:ascii="仿宋" w:eastAsia="仿宋" w:hAnsi="仿宋" w:hint="eastAsia"/>
          <w:sz w:val="32"/>
          <w:szCs w:val="32"/>
        </w:rPr>
        <w:t>省</w:t>
      </w:r>
      <w:r w:rsidRPr="00004317">
        <w:rPr>
          <w:rFonts w:ascii="仿宋" w:eastAsia="仿宋" w:hAnsi="仿宋" w:hint="eastAsia"/>
          <w:sz w:val="32"/>
          <w:szCs w:val="32"/>
        </w:rPr>
        <w:t>注协公共服务平台中的任职资格检查功能填写年检表格，上传年检资料。</w:t>
      </w:r>
      <w:r w:rsidRPr="00642CF3">
        <w:rPr>
          <w:rFonts w:ascii="仿宋" w:eastAsia="仿宋" w:hAnsi="仿宋" w:hint="eastAsia"/>
          <w:sz w:val="32"/>
          <w:szCs w:val="32"/>
        </w:rPr>
        <w:t>各市注协</w:t>
      </w:r>
      <w:r>
        <w:rPr>
          <w:rFonts w:ascii="仿宋" w:eastAsia="仿宋" w:hAnsi="仿宋" w:hint="eastAsia"/>
          <w:sz w:val="32"/>
          <w:szCs w:val="32"/>
        </w:rPr>
        <w:t>应严格按照</w:t>
      </w:r>
      <w:r w:rsidRPr="00642CF3">
        <w:rPr>
          <w:rFonts w:ascii="仿宋" w:eastAsia="仿宋" w:hAnsi="仿宋" w:hint="eastAsia"/>
          <w:sz w:val="32"/>
          <w:szCs w:val="32"/>
        </w:rPr>
        <w:t>对事务所报送的材料进行</w:t>
      </w:r>
      <w:r>
        <w:rPr>
          <w:rFonts w:ascii="仿宋" w:eastAsia="仿宋" w:hAnsi="仿宋" w:hint="eastAsia"/>
          <w:sz w:val="32"/>
          <w:szCs w:val="32"/>
        </w:rPr>
        <w:t>线上</w:t>
      </w:r>
      <w:r w:rsidRPr="00642CF3">
        <w:rPr>
          <w:rFonts w:ascii="仿宋" w:eastAsia="仿宋" w:hAnsi="仿宋" w:hint="eastAsia"/>
          <w:sz w:val="32"/>
          <w:szCs w:val="32"/>
        </w:rPr>
        <w:t>初审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42CF3">
        <w:rPr>
          <w:rFonts w:ascii="仿宋" w:eastAsia="仿宋" w:hAnsi="仿宋" w:hint="eastAsia"/>
          <w:sz w:val="32"/>
          <w:szCs w:val="32"/>
        </w:rPr>
        <w:t>汇总</w:t>
      </w:r>
      <w:r>
        <w:rPr>
          <w:rFonts w:ascii="仿宋" w:eastAsia="仿宋" w:hAnsi="仿宋" w:hint="eastAsia"/>
          <w:sz w:val="32"/>
          <w:szCs w:val="32"/>
        </w:rPr>
        <w:t>，尽量不</w:t>
      </w:r>
      <w:r>
        <w:rPr>
          <w:rFonts w:ascii="仿宋" w:eastAsia="仿宋" w:hAnsi="仿宋"/>
          <w:sz w:val="32"/>
          <w:szCs w:val="32"/>
        </w:rPr>
        <w:t>要求事务所或注师上门提交有关材料</w:t>
      </w:r>
      <w:r>
        <w:rPr>
          <w:rFonts w:ascii="仿宋" w:eastAsia="仿宋" w:hAnsi="仿宋" w:hint="eastAsia"/>
          <w:sz w:val="32"/>
          <w:szCs w:val="32"/>
        </w:rPr>
        <w:t>,</w:t>
      </w:r>
      <w:r w:rsidRPr="00E83C00">
        <w:rPr>
          <w:rFonts w:ascii="仿宋" w:eastAsia="仿宋" w:hAnsi="仿宋" w:hint="eastAsia"/>
          <w:sz w:val="32"/>
          <w:szCs w:val="32"/>
        </w:rPr>
        <w:t>可采取邮寄方式寄送材料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通过</w:t>
      </w:r>
      <w:r>
        <w:rPr>
          <w:rFonts w:ascii="仿宋" w:eastAsia="仿宋" w:hAnsi="仿宋" w:hint="eastAsia"/>
          <w:sz w:val="32"/>
          <w:szCs w:val="32"/>
        </w:rPr>
        <w:t>发送</w:t>
      </w:r>
      <w:r>
        <w:rPr>
          <w:rFonts w:ascii="仿宋" w:eastAsia="仿宋" w:hAnsi="仿宋"/>
          <w:sz w:val="32"/>
          <w:szCs w:val="32"/>
        </w:rPr>
        <w:t>扫描件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非</w:t>
      </w:r>
      <w:r>
        <w:rPr>
          <w:rFonts w:ascii="仿宋" w:eastAsia="仿宋" w:hAnsi="仿宋" w:hint="eastAsia"/>
          <w:sz w:val="32"/>
          <w:szCs w:val="32"/>
        </w:rPr>
        <w:t>直接</w:t>
      </w:r>
      <w:r>
        <w:rPr>
          <w:rFonts w:ascii="仿宋" w:eastAsia="仿宋" w:hAnsi="仿宋"/>
          <w:sz w:val="32"/>
          <w:szCs w:val="32"/>
        </w:rPr>
        <w:t>接触</w:t>
      </w:r>
      <w:r>
        <w:rPr>
          <w:rFonts w:ascii="仿宋" w:eastAsia="仿宋" w:hAnsi="仿宋" w:hint="eastAsia"/>
          <w:sz w:val="32"/>
          <w:szCs w:val="32"/>
        </w:rPr>
        <w:t>方式提交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具体有</w:t>
      </w:r>
      <w:r>
        <w:rPr>
          <w:rFonts w:ascii="仿宋" w:eastAsia="仿宋" w:hAnsi="仿宋"/>
          <w:sz w:val="32"/>
          <w:szCs w:val="32"/>
        </w:rPr>
        <w:t>关事宜</w:t>
      </w:r>
      <w:r>
        <w:rPr>
          <w:rFonts w:ascii="仿宋" w:eastAsia="仿宋" w:hAnsi="仿宋" w:hint="eastAsia"/>
          <w:sz w:val="32"/>
          <w:szCs w:val="32"/>
        </w:rPr>
        <w:t>待</w:t>
      </w:r>
      <w:r>
        <w:rPr>
          <w:rFonts w:ascii="仿宋" w:eastAsia="仿宋" w:hAnsi="仿宋"/>
          <w:sz w:val="32"/>
          <w:szCs w:val="32"/>
        </w:rPr>
        <w:t>中注</w:t>
      </w:r>
      <w:r>
        <w:rPr>
          <w:rFonts w:ascii="仿宋" w:eastAsia="仿宋" w:hAnsi="仿宋" w:hint="eastAsia"/>
          <w:sz w:val="32"/>
          <w:szCs w:val="32"/>
        </w:rPr>
        <w:t>协统一</w:t>
      </w:r>
      <w:r>
        <w:rPr>
          <w:rFonts w:ascii="仿宋" w:eastAsia="仿宋" w:hAnsi="仿宋"/>
          <w:sz w:val="32"/>
          <w:szCs w:val="32"/>
        </w:rPr>
        <w:t>布置后</w:t>
      </w:r>
      <w:r>
        <w:rPr>
          <w:rFonts w:ascii="仿宋" w:eastAsia="仿宋" w:hAnsi="仿宋" w:hint="eastAsia"/>
          <w:sz w:val="32"/>
          <w:szCs w:val="32"/>
        </w:rPr>
        <w:t>另行告知</w:t>
      </w:r>
      <w:r>
        <w:rPr>
          <w:rFonts w:ascii="仿宋" w:eastAsia="仿宋" w:hAnsi="仿宋"/>
          <w:sz w:val="32"/>
          <w:szCs w:val="32"/>
        </w:rPr>
        <w:t>。</w:t>
      </w:r>
    </w:p>
    <w:p w:rsidR="007574F1" w:rsidRPr="008D16DF" w:rsidRDefault="007574F1" w:rsidP="007574F1">
      <w:pPr>
        <w:spacing w:line="6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D16DF">
        <w:rPr>
          <w:rFonts w:ascii="楷体" w:eastAsia="楷体" w:hAnsi="楷体" w:hint="eastAsia"/>
          <w:b/>
          <w:sz w:val="32"/>
          <w:szCs w:val="32"/>
        </w:rPr>
        <w:t>（二）</w:t>
      </w:r>
      <w:r w:rsidRPr="008D16DF">
        <w:rPr>
          <w:rFonts w:ascii="楷体" w:eastAsia="楷体" w:hAnsi="楷体"/>
          <w:b/>
          <w:sz w:val="32"/>
          <w:szCs w:val="32"/>
        </w:rPr>
        <w:t>注册会计师注册</w:t>
      </w:r>
      <w:r w:rsidRPr="008D16DF">
        <w:rPr>
          <w:rFonts w:ascii="楷体" w:eastAsia="楷体" w:hAnsi="楷体" w:hint="eastAsia"/>
          <w:b/>
          <w:sz w:val="32"/>
          <w:szCs w:val="32"/>
        </w:rPr>
        <w:t>事项</w:t>
      </w:r>
    </w:p>
    <w:p w:rsidR="007574F1" w:rsidRDefault="007574F1" w:rsidP="007574F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鉴于注册会计师</w:t>
      </w:r>
      <w:r>
        <w:rPr>
          <w:rFonts w:ascii="仿宋" w:eastAsia="仿宋" w:hAnsi="仿宋"/>
          <w:sz w:val="32"/>
          <w:szCs w:val="32"/>
        </w:rPr>
        <w:t>注册</w:t>
      </w:r>
      <w:r>
        <w:rPr>
          <w:rFonts w:ascii="仿宋" w:eastAsia="仿宋" w:hAnsi="仿宋" w:hint="eastAsia"/>
          <w:sz w:val="32"/>
          <w:szCs w:val="32"/>
        </w:rPr>
        <w:t>事项已从2019年10月30日</w:t>
      </w:r>
      <w:r>
        <w:rPr>
          <w:rFonts w:ascii="仿宋" w:eastAsia="仿宋" w:hAnsi="仿宋"/>
          <w:sz w:val="32"/>
          <w:szCs w:val="32"/>
        </w:rPr>
        <w:t>起执行</w:t>
      </w:r>
      <w:r w:rsidRPr="008B0422">
        <w:rPr>
          <w:rFonts w:ascii="仿宋" w:eastAsia="仿宋" w:hAnsi="仿宋" w:hint="eastAsia"/>
          <w:sz w:val="32"/>
          <w:szCs w:val="32"/>
        </w:rPr>
        <w:t>《广东省注册会计师协会注册会计师注册规程》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B0422">
        <w:rPr>
          <w:rFonts w:ascii="仿宋" w:eastAsia="仿宋" w:hAnsi="仿宋" w:hint="eastAsia"/>
          <w:sz w:val="32"/>
          <w:szCs w:val="32"/>
        </w:rPr>
        <w:t>申请人</w:t>
      </w:r>
      <w:r>
        <w:rPr>
          <w:rFonts w:ascii="仿宋" w:eastAsia="仿宋" w:hAnsi="仿宋" w:hint="eastAsia"/>
          <w:sz w:val="32"/>
          <w:szCs w:val="32"/>
        </w:rPr>
        <w:t>只需</w:t>
      </w:r>
      <w:r w:rsidRPr="008B0422">
        <w:rPr>
          <w:rFonts w:ascii="仿宋" w:eastAsia="仿宋" w:hAnsi="仿宋" w:hint="eastAsia"/>
          <w:sz w:val="32"/>
          <w:szCs w:val="32"/>
        </w:rPr>
        <w:t>通过广东政务服务网提交网上申请，同时以邮寄方式向省注协递交纸质申请材料</w:t>
      </w:r>
      <w:r>
        <w:rPr>
          <w:rFonts w:ascii="仿宋" w:eastAsia="仿宋" w:hAnsi="仿宋" w:hint="eastAsia"/>
          <w:sz w:val="32"/>
          <w:szCs w:val="32"/>
        </w:rPr>
        <w:t>办理，无需</w:t>
      </w:r>
      <w:r>
        <w:rPr>
          <w:rFonts w:ascii="仿宋" w:eastAsia="仿宋" w:hAnsi="仿宋"/>
          <w:sz w:val="32"/>
          <w:szCs w:val="32"/>
        </w:rPr>
        <w:t>上门办理。</w:t>
      </w:r>
    </w:p>
    <w:p w:rsidR="007574F1" w:rsidRPr="008D16DF" w:rsidRDefault="007574F1" w:rsidP="007574F1">
      <w:pPr>
        <w:spacing w:line="64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D16DF">
        <w:rPr>
          <w:rFonts w:ascii="楷体" w:eastAsia="楷体" w:hAnsi="楷体" w:hint="eastAsia"/>
          <w:b/>
          <w:sz w:val="32"/>
          <w:szCs w:val="32"/>
        </w:rPr>
        <w:t>（三）</w:t>
      </w:r>
      <w:r w:rsidRPr="008D16DF">
        <w:rPr>
          <w:rFonts w:ascii="楷体" w:eastAsia="楷体" w:hAnsi="楷体"/>
          <w:b/>
          <w:sz w:val="32"/>
          <w:szCs w:val="32"/>
        </w:rPr>
        <w:t>其他</w:t>
      </w:r>
      <w:r>
        <w:rPr>
          <w:rFonts w:ascii="楷体" w:eastAsia="楷体" w:hAnsi="楷体" w:hint="eastAsia"/>
          <w:b/>
          <w:sz w:val="32"/>
          <w:szCs w:val="32"/>
        </w:rPr>
        <w:t>特定</w:t>
      </w:r>
      <w:r w:rsidRPr="008D16DF">
        <w:rPr>
          <w:rFonts w:ascii="楷体" w:eastAsia="楷体" w:hAnsi="楷体" w:hint="eastAsia"/>
          <w:b/>
          <w:sz w:val="32"/>
          <w:szCs w:val="32"/>
        </w:rPr>
        <w:t>事项</w:t>
      </w:r>
    </w:p>
    <w:p w:rsidR="007574F1" w:rsidRDefault="007574F1" w:rsidP="007574F1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疫情防控</w:t>
      </w:r>
      <w:r>
        <w:rPr>
          <w:rFonts w:ascii="仿宋" w:eastAsia="仿宋" w:hAnsi="仿宋"/>
          <w:sz w:val="32"/>
          <w:szCs w:val="32"/>
        </w:rPr>
        <w:t>期间，</w:t>
      </w:r>
      <w:r>
        <w:rPr>
          <w:rFonts w:ascii="仿宋" w:eastAsia="仿宋" w:hAnsi="仿宋" w:hint="eastAsia"/>
          <w:sz w:val="32"/>
          <w:szCs w:val="32"/>
        </w:rPr>
        <w:t>会员</w:t>
      </w:r>
      <w:r>
        <w:rPr>
          <w:rFonts w:ascii="仿宋" w:eastAsia="仿宋" w:hAnsi="仿宋"/>
          <w:sz w:val="32"/>
          <w:szCs w:val="32"/>
        </w:rPr>
        <w:t>办理</w:t>
      </w:r>
      <w:r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/>
          <w:sz w:val="32"/>
          <w:szCs w:val="32"/>
        </w:rPr>
        <w:t>关业务如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会员登记、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会员或个人会员信息变更、新设事务所合伙人</w:t>
      </w:r>
      <w:r>
        <w:rPr>
          <w:rFonts w:ascii="仿宋" w:eastAsia="仿宋" w:hAnsi="仿宋" w:hint="eastAsia"/>
          <w:sz w:val="32"/>
          <w:szCs w:val="32"/>
        </w:rPr>
        <w:t>(股东)</w:t>
      </w:r>
      <w:r>
        <w:rPr>
          <w:rFonts w:ascii="仿宋" w:eastAsia="仿宋" w:hAnsi="仿宋"/>
          <w:sz w:val="32"/>
          <w:szCs w:val="32"/>
        </w:rPr>
        <w:t>转所、</w:t>
      </w:r>
      <w:r>
        <w:rPr>
          <w:rFonts w:ascii="仿宋" w:eastAsia="仿宋" w:hAnsi="仿宋" w:hint="eastAsia"/>
          <w:sz w:val="32"/>
          <w:szCs w:val="32"/>
        </w:rPr>
        <w:t>会员</w:t>
      </w:r>
      <w:r>
        <w:rPr>
          <w:rFonts w:ascii="仿宋" w:eastAsia="仿宋" w:hAnsi="仿宋"/>
          <w:sz w:val="32"/>
          <w:szCs w:val="32"/>
        </w:rPr>
        <w:t>转会、</w:t>
      </w:r>
      <w:r>
        <w:rPr>
          <w:rFonts w:ascii="仿宋" w:eastAsia="仿宋" w:hAnsi="仿宋" w:hint="eastAsia"/>
          <w:sz w:val="32"/>
          <w:szCs w:val="32"/>
        </w:rPr>
        <w:t>开具</w:t>
      </w:r>
      <w:r>
        <w:rPr>
          <w:rFonts w:ascii="仿宋" w:eastAsia="仿宋" w:hAnsi="仿宋"/>
          <w:sz w:val="32"/>
          <w:szCs w:val="32"/>
        </w:rPr>
        <w:t>有关证明等，可采取邮寄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非</w:t>
      </w:r>
      <w:r>
        <w:rPr>
          <w:rFonts w:ascii="仿宋" w:eastAsia="仿宋" w:hAnsi="仿宋" w:hint="eastAsia"/>
          <w:sz w:val="32"/>
          <w:szCs w:val="32"/>
        </w:rPr>
        <w:t>直接</w:t>
      </w:r>
      <w:r>
        <w:rPr>
          <w:rFonts w:ascii="仿宋" w:eastAsia="仿宋" w:hAnsi="仿宋"/>
          <w:sz w:val="32"/>
          <w:szCs w:val="32"/>
        </w:rPr>
        <w:t>接触方式办理。</w:t>
      </w: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027313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从业人员</w:t>
      </w:r>
      <w:r w:rsidRPr="0097218C">
        <w:rPr>
          <w:rFonts w:ascii="黑体" w:eastAsia="黑体" w:hAnsi="黑体" w:hint="eastAsia"/>
          <w:sz w:val="32"/>
          <w:szCs w:val="32"/>
        </w:rPr>
        <w:t>领取全科合格证和办理非执业会员入会</w:t>
      </w:r>
      <w:r>
        <w:rPr>
          <w:rFonts w:ascii="黑体" w:eastAsia="黑体" w:hAnsi="黑体" w:hint="eastAsia"/>
          <w:sz w:val="32"/>
          <w:szCs w:val="32"/>
        </w:rPr>
        <w:t>指引</w:t>
      </w:r>
    </w:p>
    <w:p w:rsidR="007574F1" w:rsidRPr="008D16DF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3"/>
        <w:jc w:val="both"/>
        <w:rPr>
          <w:rFonts w:ascii="楷体" w:eastAsia="楷体" w:hAnsi="楷体"/>
          <w:b/>
          <w:sz w:val="32"/>
          <w:szCs w:val="32"/>
        </w:rPr>
      </w:pPr>
      <w:r w:rsidRPr="008D16DF">
        <w:rPr>
          <w:rFonts w:ascii="楷体" w:eastAsia="楷体" w:hAnsi="楷体" w:cs="Arial" w:hint="eastAsia"/>
          <w:b/>
          <w:color w:val="333333"/>
          <w:sz w:val="32"/>
          <w:szCs w:val="32"/>
        </w:rPr>
        <w:t>（一）领取</w:t>
      </w:r>
      <w:r w:rsidRPr="008D16DF">
        <w:rPr>
          <w:rFonts w:ascii="楷体" w:eastAsia="楷体" w:hAnsi="楷体" w:cs="Arial"/>
          <w:b/>
          <w:color w:val="333333"/>
          <w:sz w:val="32"/>
          <w:szCs w:val="32"/>
        </w:rPr>
        <w:t>2019</w:t>
      </w:r>
      <w:r w:rsidRPr="008D16DF">
        <w:rPr>
          <w:rFonts w:ascii="楷体" w:eastAsia="楷体" w:hAnsi="楷体" w:cs="Arial" w:hint="eastAsia"/>
          <w:b/>
          <w:color w:val="333333"/>
          <w:sz w:val="32"/>
          <w:szCs w:val="32"/>
        </w:rPr>
        <w:t>年度注册会计师全国统一考试全科合格证</w:t>
      </w:r>
    </w:p>
    <w:p w:rsidR="007574F1" w:rsidRPr="0097218C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疫情防控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期间，会计师事务所</w:t>
      </w:r>
      <w:r>
        <w:rPr>
          <w:rFonts w:ascii="仿宋" w:eastAsia="仿宋" w:hAnsi="仿宋" w:cs="Arial"/>
          <w:color w:val="333333"/>
          <w:sz w:val="32"/>
          <w:szCs w:val="32"/>
        </w:rPr>
        <w:t>内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取得注册会计师考试全科合格的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从业人员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，可以选择以下其中一种方式领取：</w:t>
      </w:r>
    </w:p>
    <w:p w:rsidR="007574F1" w:rsidRPr="0097218C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1.快递方式领取：请选择快递方式领取的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从业人员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，将个人信息发到以下电子邮箱：qkhgz2020@163.com，个人信息包括：领取方式、姓名、身份证号、手机号、邮寄地址。信息核对无误后，省注协以快递的形式寄送，快递费用由省注协负责。</w:t>
      </w: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2.会计师事务所统一代领：由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从业人员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所在的会计师事务所派专人携带以下资料到省注协领取：事务所证明(内容包括：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从业人员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姓名、身份证号、手机号)，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从业人员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身份证复印件。办公时间：从2020年2月3日起工作日的上午8:30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-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12:00和下午2:00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-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5:30。</w:t>
      </w: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3"/>
        <w:rPr>
          <w:rFonts w:ascii="仿宋" w:eastAsia="仿宋" w:hAnsi="仿宋" w:cs="Arial"/>
          <w:color w:val="333333"/>
          <w:sz w:val="32"/>
          <w:szCs w:val="32"/>
        </w:rPr>
      </w:pPr>
      <w:r w:rsidRPr="008D16DF">
        <w:rPr>
          <w:rFonts w:ascii="楷体" w:eastAsia="楷体" w:hAnsi="楷体" w:cs="Arial" w:hint="eastAsia"/>
          <w:b/>
          <w:color w:val="333333"/>
          <w:sz w:val="32"/>
          <w:szCs w:val="32"/>
        </w:rPr>
        <w:t>（二）办理非执业会员入会</w:t>
      </w:r>
    </w:p>
    <w:p w:rsidR="007574F1" w:rsidRPr="0097218C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lastRenderedPageBreak/>
        <w:t>在领取全科合格证书同时，请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暂未符合</w:t>
      </w:r>
      <w:r>
        <w:rPr>
          <w:rFonts w:ascii="仿宋" w:eastAsia="仿宋" w:hAnsi="仿宋" w:cs="Arial"/>
          <w:color w:val="333333"/>
          <w:sz w:val="32"/>
          <w:szCs w:val="32"/>
        </w:rPr>
        <w:t>注册会计师注册条件的从业人员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一并办理申请非执业会员入会手续，申请成为中国注册会计师协会非执业会员。申请非执业会员需提交以下资料：</w:t>
      </w:r>
    </w:p>
    <w:p w:rsidR="007574F1" w:rsidRPr="0097218C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/>
          <w:color w:val="333333"/>
          <w:sz w:val="32"/>
          <w:szCs w:val="32"/>
        </w:rPr>
        <w:t>1.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《中国注册会计师协会非执业会员登记表》(附件1)；</w:t>
      </w:r>
    </w:p>
    <w:p w:rsidR="007574F1" w:rsidRPr="0097218C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/>
          <w:color w:val="333333"/>
          <w:sz w:val="32"/>
          <w:szCs w:val="32"/>
        </w:rPr>
        <w:t>2.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全科合格证书复印件；</w:t>
      </w:r>
    </w:p>
    <w:p w:rsidR="007574F1" w:rsidRPr="0097218C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/>
          <w:color w:val="333333"/>
          <w:sz w:val="32"/>
          <w:szCs w:val="32"/>
        </w:rPr>
        <w:t>3.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身份证复印件；</w:t>
      </w: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/>
          <w:color w:val="333333"/>
          <w:sz w:val="32"/>
          <w:szCs w:val="32"/>
        </w:rPr>
        <w:t>4.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近期小一寸免冠蓝底照片2张(请在照片后面写上姓名)。</w:t>
      </w:r>
    </w:p>
    <w:p w:rsidR="007574F1" w:rsidRPr="0097218C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选择快递方式领取全科合格证的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从业人员</w:t>
      </w: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，省注协将全科合格证和《中国注册会计师协会非执业会员登记表》一起寄送，考生填写后连同以上材料一并寄回省注协。</w:t>
      </w: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 w:rsidRPr="0097218C">
        <w:rPr>
          <w:rFonts w:ascii="仿宋" w:eastAsia="仿宋" w:hAnsi="仿宋" w:cs="Arial" w:hint="eastAsia"/>
          <w:color w:val="333333"/>
          <w:sz w:val="32"/>
          <w:szCs w:val="32"/>
        </w:rPr>
        <w:t>由会计师事务所统一代领全科合格证的考生，请填写《中国注册会计师协会非执业会员登记表》，连同以上资料交会计师事务所，由专人寄送或交省注协会员部。</w:t>
      </w: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黑体" w:eastAsia="黑体" w:hAnsi="黑体" w:cs="Arial"/>
          <w:color w:val="333333"/>
          <w:sz w:val="32"/>
          <w:szCs w:val="32"/>
        </w:rPr>
      </w:pPr>
      <w:r w:rsidRPr="004E092A">
        <w:rPr>
          <w:rFonts w:ascii="黑体" w:eastAsia="黑体" w:hAnsi="黑体" w:cs="Arial" w:hint="eastAsia"/>
          <w:color w:val="333333"/>
          <w:sz w:val="32"/>
          <w:szCs w:val="32"/>
        </w:rPr>
        <w:t>三、</w:t>
      </w:r>
      <w:r>
        <w:rPr>
          <w:rFonts w:ascii="黑体" w:eastAsia="黑体" w:hAnsi="黑体" w:cs="Arial" w:hint="eastAsia"/>
          <w:color w:val="333333"/>
          <w:sz w:val="32"/>
          <w:szCs w:val="32"/>
        </w:rPr>
        <w:t>办理</w:t>
      </w:r>
      <w:r w:rsidRPr="004E092A">
        <w:rPr>
          <w:rFonts w:ascii="黑体" w:eastAsia="黑体" w:hAnsi="黑体" w:cs="Arial" w:hint="eastAsia"/>
          <w:color w:val="333333"/>
          <w:sz w:val="32"/>
          <w:szCs w:val="32"/>
        </w:rPr>
        <w:t>业务</w:t>
      </w:r>
      <w:r>
        <w:rPr>
          <w:rFonts w:ascii="黑体" w:eastAsia="黑体" w:hAnsi="黑体" w:cs="Arial" w:hint="eastAsia"/>
          <w:color w:val="333333"/>
          <w:sz w:val="32"/>
          <w:szCs w:val="32"/>
        </w:rPr>
        <w:t>报告防伪</w:t>
      </w:r>
      <w:r w:rsidRPr="004E092A">
        <w:rPr>
          <w:rFonts w:ascii="黑体" w:eastAsia="黑体" w:hAnsi="黑体" w:cs="Arial" w:hint="eastAsia"/>
          <w:color w:val="333333"/>
          <w:sz w:val="32"/>
          <w:szCs w:val="32"/>
        </w:rPr>
        <w:t>报备</w:t>
      </w:r>
      <w:r>
        <w:rPr>
          <w:rFonts w:ascii="黑体" w:eastAsia="黑体" w:hAnsi="黑体" w:cs="Arial" w:hint="eastAsia"/>
          <w:color w:val="333333"/>
          <w:sz w:val="32"/>
          <w:szCs w:val="32"/>
        </w:rPr>
        <w:t>指引</w:t>
      </w: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="480"/>
        <w:jc w:val="both"/>
        <w:rPr>
          <w:rFonts w:ascii="楷体" w:eastAsia="楷体" w:hAnsi="楷体" w:cs="Arial"/>
          <w:b/>
          <w:color w:val="333333"/>
          <w:sz w:val="32"/>
          <w:szCs w:val="32"/>
        </w:rPr>
      </w:pPr>
      <w:r w:rsidRPr="00C34DD9">
        <w:rPr>
          <w:rFonts w:ascii="楷体" w:eastAsia="楷体" w:hAnsi="楷体" w:cs="Arial" w:hint="eastAsia"/>
          <w:b/>
          <w:color w:val="333333"/>
          <w:sz w:val="32"/>
          <w:szCs w:val="32"/>
        </w:rPr>
        <w:t>（一）本省事务所</w:t>
      </w:r>
      <w:r>
        <w:rPr>
          <w:rFonts w:ascii="楷体" w:eastAsia="楷体" w:hAnsi="楷体" w:cs="Arial" w:hint="eastAsia"/>
          <w:b/>
          <w:color w:val="333333"/>
          <w:sz w:val="32"/>
          <w:szCs w:val="32"/>
        </w:rPr>
        <w:t>、已注册的外省事务所办理需人工审核的报备业务</w:t>
      </w:r>
    </w:p>
    <w:p w:rsidR="007574F1" w:rsidRPr="004E092A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 w:rsidRPr="004E092A">
        <w:rPr>
          <w:rFonts w:ascii="仿宋" w:eastAsia="仿宋" w:hAnsi="仿宋" w:cs="Arial" w:hint="eastAsia"/>
          <w:color w:val="333333"/>
          <w:sz w:val="32"/>
          <w:szCs w:val="32"/>
        </w:rPr>
        <w:t>本省事务所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、已注册的外省事务所</w:t>
      </w:r>
      <w:r w:rsidRPr="004E092A">
        <w:rPr>
          <w:rFonts w:ascii="仿宋" w:eastAsia="仿宋" w:hAnsi="仿宋" w:cs="Arial" w:hint="eastAsia"/>
          <w:color w:val="333333"/>
          <w:sz w:val="32"/>
          <w:szCs w:val="32"/>
        </w:rPr>
        <w:t>办理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需人工审核的</w:t>
      </w:r>
      <w:r w:rsidRPr="004E092A">
        <w:rPr>
          <w:rFonts w:ascii="仿宋" w:eastAsia="仿宋" w:hAnsi="仿宋" w:cs="Arial" w:hint="eastAsia"/>
          <w:color w:val="333333"/>
          <w:sz w:val="32"/>
          <w:szCs w:val="32"/>
        </w:rPr>
        <w:t>业务报告防伪报备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，所需审核材料通过广东省注册会计师协会</w:t>
      </w:r>
      <w:r>
        <w:rPr>
          <w:rFonts w:ascii="仿宋" w:eastAsia="仿宋" w:hAnsi="仿宋" w:cs="Arial" w:hint="eastAsia"/>
          <w:color w:val="333333"/>
          <w:sz w:val="32"/>
          <w:szCs w:val="32"/>
        </w:rPr>
        <w:lastRenderedPageBreak/>
        <w:t>业务报告防伪报备系统上传审核，各市注协不得要求事务所现场提交材料。</w:t>
      </w:r>
    </w:p>
    <w:p w:rsidR="007574F1" w:rsidRPr="00C34DD9" w:rsidRDefault="007574F1" w:rsidP="007574F1">
      <w:pPr>
        <w:pStyle w:val="a7"/>
        <w:spacing w:before="0" w:after="0" w:line="640" w:lineRule="exact"/>
        <w:ind w:firstLine="643"/>
        <w:rPr>
          <w:rFonts w:ascii="楷体" w:eastAsia="楷体" w:hAnsi="楷体"/>
          <w:b/>
          <w:sz w:val="32"/>
          <w:szCs w:val="32"/>
        </w:rPr>
      </w:pPr>
      <w:r w:rsidRPr="00C34DD9">
        <w:rPr>
          <w:rFonts w:ascii="楷体" w:eastAsia="楷体" w:hAnsi="楷体" w:hint="eastAsia"/>
          <w:b/>
          <w:sz w:val="32"/>
          <w:szCs w:val="32"/>
        </w:rPr>
        <w:t>（二）外省事务所来粤办理业务报告防伪报备业务</w:t>
      </w:r>
    </w:p>
    <w:p w:rsidR="007574F1" w:rsidRPr="004C2DBA" w:rsidRDefault="007574F1" w:rsidP="007574F1">
      <w:pPr>
        <w:pStyle w:val="a7"/>
        <w:spacing w:before="0" w:after="0" w:line="640" w:lineRule="exact"/>
        <w:ind w:firstLine="640"/>
        <w:rPr>
          <w:rFonts w:ascii="仿宋" w:eastAsia="仿宋" w:hAnsi="仿宋"/>
          <w:sz w:val="32"/>
          <w:szCs w:val="32"/>
        </w:rPr>
      </w:pPr>
      <w:r w:rsidRPr="004C2DBA">
        <w:rPr>
          <w:rFonts w:ascii="仿宋" w:eastAsia="仿宋" w:hAnsi="仿宋" w:hint="eastAsia"/>
          <w:sz w:val="32"/>
          <w:szCs w:val="32"/>
          <w:lang w:val="x-none"/>
        </w:rPr>
        <w:t>首次到广东省执业的外省事务所</w:t>
      </w:r>
      <w:r>
        <w:rPr>
          <w:rFonts w:ascii="仿宋" w:eastAsia="仿宋" w:hAnsi="仿宋" w:hint="eastAsia"/>
          <w:sz w:val="32"/>
          <w:szCs w:val="32"/>
          <w:lang w:val="x-none"/>
        </w:rPr>
        <w:t>办理业务报告防伪报备业务，</w:t>
      </w:r>
      <w:r w:rsidRPr="004C2DBA">
        <w:rPr>
          <w:rFonts w:ascii="仿宋" w:eastAsia="仿宋" w:hAnsi="仿宋" w:hint="eastAsia"/>
          <w:sz w:val="32"/>
          <w:szCs w:val="32"/>
          <w:lang w:val="x-none"/>
        </w:rPr>
        <w:t>疫情防控期间，</w:t>
      </w:r>
      <w:r w:rsidRPr="004C2DBA">
        <w:rPr>
          <w:rFonts w:ascii="仿宋" w:eastAsia="仿宋" w:hAnsi="仿宋" w:hint="eastAsia"/>
          <w:sz w:val="32"/>
          <w:szCs w:val="32"/>
        </w:rPr>
        <w:t>需要提交的审核材料</w:t>
      </w:r>
      <w:r>
        <w:rPr>
          <w:rFonts w:ascii="仿宋" w:eastAsia="仿宋" w:hAnsi="仿宋" w:hint="eastAsia"/>
          <w:sz w:val="32"/>
          <w:szCs w:val="32"/>
        </w:rPr>
        <w:t>（办理系统注册及需人工审核报备）</w:t>
      </w:r>
      <w:r w:rsidRPr="004C2DBA">
        <w:rPr>
          <w:rFonts w:ascii="仿宋" w:eastAsia="仿宋" w:hAnsi="仿宋" w:hint="eastAsia"/>
          <w:sz w:val="32"/>
          <w:szCs w:val="32"/>
        </w:rPr>
        <w:t>全部通过广东省</w:t>
      </w:r>
      <w:r>
        <w:rPr>
          <w:rFonts w:ascii="仿宋" w:eastAsia="仿宋" w:hAnsi="仿宋" w:hint="eastAsia"/>
          <w:sz w:val="32"/>
          <w:szCs w:val="32"/>
        </w:rPr>
        <w:t>注册会计师协会</w:t>
      </w:r>
      <w:r w:rsidRPr="004C2DBA">
        <w:rPr>
          <w:rFonts w:ascii="仿宋" w:eastAsia="仿宋" w:hAnsi="仿宋" w:hint="eastAsia"/>
          <w:sz w:val="32"/>
          <w:szCs w:val="32"/>
        </w:rPr>
        <w:t>业务报告防伪报备系统上传提交，无需再向业务所在地</w:t>
      </w:r>
      <w:r>
        <w:rPr>
          <w:rFonts w:ascii="仿宋" w:eastAsia="仿宋" w:hAnsi="仿宋" w:hint="eastAsia"/>
          <w:sz w:val="32"/>
          <w:szCs w:val="32"/>
        </w:rPr>
        <w:t>市级</w:t>
      </w:r>
      <w:r w:rsidRPr="004C2DBA">
        <w:rPr>
          <w:rFonts w:ascii="仿宋" w:eastAsia="仿宋" w:hAnsi="仿宋" w:hint="eastAsia"/>
          <w:sz w:val="32"/>
          <w:szCs w:val="32"/>
        </w:rPr>
        <w:t>注协</w:t>
      </w:r>
      <w:r w:rsidRPr="004C2DBA">
        <w:rPr>
          <w:rFonts w:ascii="仿宋" w:eastAsia="仿宋" w:hAnsi="仿宋" w:cs="Arial" w:hint="eastAsia"/>
          <w:color w:val="333333"/>
          <w:sz w:val="32"/>
          <w:szCs w:val="32"/>
        </w:rPr>
        <w:t>提交纸质材料</w:t>
      </w:r>
      <w:r w:rsidRPr="004C2DBA">
        <w:rPr>
          <w:rFonts w:ascii="仿宋" w:eastAsia="仿宋" w:hAnsi="仿宋" w:hint="eastAsia"/>
          <w:sz w:val="32"/>
          <w:szCs w:val="32"/>
        </w:rPr>
        <w:t>。</w:t>
      </w:r>
    </w:p>
    <w:p w:rsidR="007574F1" w:rsidRPr="007126E6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黑体" w:eastAsia="黑体" w:hAnsi="黑体" w:cs="Arial"/>
          <w:color w:val="333333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sz w:val="32"/>
          <w:szCs w:val="32"/>
        </w:rPr>
        <w:t>四</w:t>
      </w:r>
      <w:r w:rsidRPr="007126E6">
        <w:rPr>
          <w:rFonts w:ascii="黑体" w:eastAsia="黑体" w:hAnsi="黑体" w:cs="Arial" w:hint="eastAsia"/>
          <w:color w:val="333333"/>
          <w:sz w:val="32"/>
          <w:szCs w:val="32"/>
        </w:rPr>
        <w:t>、</w:t>
      </w:r>
      <w:r>
        <w:rPr>
          <w:rFonts w:ascii="黑体" w:eastAsia="黑体" w:hAnsi="黑体" w:cs="Arial" w:hint="eastAsia"/>
          <w:color w:val="333333"/>
          <w:sz w:val="32"/>
          <w:szCs w:val="32"/>
        </w:rPr>
        <w:t>会计师事务所执业</w:t>
      </w:r>
      <w:r w:rsidRPr="007126E6">
        <w:rPr>
          <w:rFonts w:ascii="黑体" w:eastAsia="黑体" w:hAnsi="黑体" w:cs="Arial" w:hint="eastAsia"/>
          <w:color w:val="333333"/>
          <w:sz w:val="32"/>
          <w:szCs w:val="32"/>
        </w:rPr>
        <w:t>有关诉求</w:t>
      </w:r>
      <w:r>
        <w:rPr>
          <w:rFonts w:ascii="黑体" w:eastAsia="黑体" w:hAnsi="黑体" w:cs="Arial" w:hint="eastAsia"/>
          <w:color w:val="333333"/>
          <w:sz w:val="32"/>
          <w:szCs w:val="32"/>
        </w:rPr>
        <w:t xml:space="preserve">指引  </w:t>
      </w: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>新型冠状病毒感染的肺炎疫情发生后，事务所执行2019年年报审计工作受到较大影响，为此，中国注册会计师协会发布了《中国注册会计师协会关于2019年报审计工作中应对新型冠状病毒感染肺炎疫情的专项提示》，请各事务所遵照执行。我会已分别去函省国资委、省税务局，协调推迟国有企业上报年度审计报告时间、企业所得税汇算清缴时间事宜。各会计师事务所在开展业务过程中如有与疫情防控相关的其他问题，请及时向我会反映。</w:t>
      </w:r>
    </w:p>
    <w:p w:rsidR="007574F1" w:rsidRPr="007126E6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jc w:val="both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</w:rPr>
        <w:t>请各市注协收集辖区内事务所的相关诉求，及时向我会反映。</w:t>
      </w: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7126E6">
        <w:rPr>
          <w:rFonts w:ascii="仿宋" w:eastAsia="仿宋" w:hAnsi="仿宋" w:cs="Arial" w:hint="eastAsia"/>
          <w:color w:val="333333"/>
          <w:sz w:val="32"/>
          <w:szCs w:val="32"/>
        </w:rPr>
        <w:t>省注协地址：广州市越秀区东风中路</w:t>
      </w:r>
      <w:r w:rsidRPr="007126E6">
        <w:rPr>
          <w:rFonts w:ascii="仿宋" w:eastAsia="仿宋" w:hAnsi="仿宋" w:cs="Arial"/>
          <w:color w:val="333333"/>
          <w:sz w:val="32"/>
          <w:szCs w:val="32"/>
        </w:rPr>
        <w:t>481</w:t>
      </w:r>
      <w:r w:rsidRPr="007126E6">
        <w:rPr>
          <w:rFonts w:ascii="仿宋" w:eastAsia="仿宋" w:hAnsi="仿宋" w:cs="Arial" w:hint="eastAsia"/>
          <w:color w:val="333333"/>
          <w:sz w:val="32"/>
          <w:szCs w:val="32"/>
        </w:rPr>
        <w:t>号粤财大厦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17、</w:t>
      </w:r>
      <w:r w:rsidRPr="007126E6">
        <w:rPr>
          <w:rFonts w:ascii="仿宋" w:eastAsia="仿宋" w:hAnsi="仿宋" w:cs="Arial"/>
          <w:color w:val="333333"/>
          <w:sz w:val="32"/>
          <w:szCs w:val="32"/>
        </w:rPr>
        <w:t>18</w:t>
      </w:r>
      <w:r w:rsidRPr="007126E6">
        <w:rPr>
          <w:rFonts w:ascii="仿宋" w:eastAsia="仿宋" w:hAnsi="仿宋" w:cs="Arial" w:hint="eastAsia"/>
          <w:color w:val="333333"/>
          <w:sz w:val="32"/>
          <w:szCs w:val="32"/>
        </w:rPr>
        <w:t>楼。</w:t>
      </w: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7126E6">
        <w:rPr>
          <w:rFonts w:ascii="仿宋" w:eastAsia="仿宋" w:hAnsi="仿宋" w:cs="Arial" w:hint="eastAsia"/>
          <w:color w:val="333333"/>
          <w:sz w:val="32"/>
          <w:szCs w:val="32"/>
        </w:rPr>
        <w:lastRenderedPageBreak/>
        <w:t>考试培训部电话：</w:t>
      </w:r>
      <w:r w:rsidRPr="007126E6">
        <w:rPr>
          <w:rFonts w:ascii="仿宋" w:eastAsia="仿宋" w:hAnsi="仿宋" w:cs="Arial"/>
          <w:color w:val="333333"/>
          <w:sz w:val="32"/>
          <w:szCs w:val="32"/>
        </w:rPr>
        <w:t>020-83063572</w:t>
      </w:r>
      <w:r w:rsidRPr="007126E6">
        <w:rPr>
          <w:rFonts w:ascii="仿宋" w:eastAsia="仿宋" w:hAnsi="仿宋" w:cs="Arial" w:hint="eastAsia"/>
          <w:color w:val="333333"/>
          <w:sz w:val="32"/>
          <w:szCs w:val="32"/>
        </w:rPr>
        <w:t>、</w:t>
      </w:r>
      <w:r w:rsidRPr="007126E6">
        <w:rPr>
          <w:rFonts w:ascii="仿宋" w:eastAsia="仿宋" w:hAnsi="仿宋" w:cs="Arial"/>
          <w:color w:val="333333"/>
          <w:sz w:val="32"/>
          <w:szCs w:val="32"/>
        </w:rPr>
        <w:t>83063573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，</w:t>
      </w:r>
    </w:p>
    <w:p w:rsidR="007574F1" w:rsidRPr="007126E6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  <w:r w:rsidRPr="007126E6">
        <w:rPr>
          <w:rFonts w:ascii="仿宋" w:eastAsia="仿宋" w:hAnsi="仿宋" w:cs="Arial" w:hint="eastAsia"/>
          <w:color w:val="333333"/>
          <w:sz w:val="32"/>
          <w:szCs w:val="32"/>
        </w:rPr>
        <w:t>会员部电话：</w:t>
      </w:r>
      <w:r w:rsidRPr="007126E6">
        <w:rPr>
          <w:rFonts w:ascii="仿宋" w:eastAsia="仿宋" w:hAnsi="仿宋" w:cs="Arial"/>
          <w:color w:val="333333"/>
          <w:sz w:val="32"/>
          <w:szCs w:val="32"/>
        </w:rPr>
        <w:t>020-83063569</w:t>
      </w:r>
      <w:r w:rsidRPr="007126E6">
        <w:rPr>
          <w:rFonts w:ascii="仿宋" w:eastAsia="仿宋" w:hAnsi="仿宋" w:cs="Arial" w:hint="eastAsia"/>
          <w:color w:val="333333"/>
          <w:sz w:val="32"/>
          <w:szCs w:val="32"/>
        </w:rPr>
        <w:t>、</w:t>
      </w:r>
      <w:r w:rsidRPr="007126E6">
        <w:rPr>
          <w:rFonts w:ascii="仿宋" w:eastAsia="仿宋" w:hAnsi="仿宋" w:cs="Arial"/>
          <w:color w:val="333333"/>
          <w:sz w:val="32"/>
          <w:szCs w:val="32"/>
        </w:rPr>
        <w:t>83063710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，</w:t>
      </w:r>
    </w:p>
    <w:p w:rsidR="007574F1" w:rsidRPr="007126E6" w:rsidRDefault="007574F1" w:rsidP="007574F1">
      <w:pPr>
        <w:pStyle w:val="a6"/>
        <w:shd w:val="clear" w:color="auto" w:fill="FFFFFF"/>
        <w:spacing w:before="0" w:beforeAutospacing="0" w:after="0" w:afterAutospacing="0" w:line="640" w:lineRule="exact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监管部电话：020-83063583、83063576。</w:t>
      </w: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/>
        <w:ind w:firstLine="480"/>
        <w:jc w:val="both"/>
      </w:pPr>
    </w:p>
    <w:p w:rsidR="007574F1" w:rsidRDefault="007574F1" w:rsidP="007574F1">
      <w:pPr>
        <w:pStyle w:val="a6"/>
        <w:shd w:val="clear" w:color="auto" w:fill="FFFFFF"/>
        <w:spacing w:before="0" w:beforeAutospacing="0" w:after="0" w:afterAutospacing="0"/>
        <w:ind w:firstLine="480"/>
        <w:jc w:val="both"/>
      </w:pPr>
    </w:p>
    <w:p w:rsidR="007574F1" w:rsidRPr="003F28FE" w:rsidRDefault="007574F1" w:rsidP="007574F1">
      <w:pPr>
        <w:pStyle w:val="a6"/>
        <w:shd w:val="clear" w:color="auto" w:fill="FFFFFF"/>
        <w:spacing w:before="0" w:beforeAutospacing="0" w:after="0" w:afterAutospacing="0"/>
        <w:ind w:firstLine="48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3F28FE">
        <w:rPr>
          <w:rFonts w:ascii="仿宋" w:eastAsia="仿宋" w:hAnsi="仿宋" w:cs="Arial" w:hint="eastAsia"/>
          <w:color w:val="000000"/>
          <w:sz w:val="32"/>
          <w:szCs w:val="32"/>
        </w:rPr>
        <w:t>附件：</w:t>
      </w:r>
      <w:r w:rsidRPr="003F28FE">
        <w:rPr>
          <w:rFonts w:ascii="仿宋" w:eastAsia="仿宋" w:hAnsi="仿宋" w:cs="Arial"/>
          <w:color w:val="000000"/>
          <w:sz w:val="32"/>
          <w:szCs w:val="32"/>
        </w:rPr>
        <w:t>1.</w:t>
      </w:r>
      <w:r w:rsidRPr="003F28FE">
        <w:rPr>
          <w:rFonts w:ascii="仿宋" w:eastAsia="仿宋" w:hAnsi="仿宋" w:cs="Arial" w:hint="eastAsia"/>
          <w:color w:val="000000"/>
          <w:sz w:val="32"/>
          <w:szCs w:val="32"/>
        </w:rPr>
        <w:t>《中国注册会计师协会非执业会员登记表》</w:t>
      </w:r>
      <w:r w:rsidRPr="003F28FE">
        <w:rPr>
          <w:rStyle w:val="a5"/>
          <w:rFonts w:ascii="仿宋" w:eastAsia="仿宋" w:hAnsi="仿宋" w:cs="Arial" w:hint="eastAsia"/>
          <w:color w:val="000000"/>
          <w:sz w:val="32"/>
          <w:szCs w:val="32"/>
        </w:rPr>
        <w:t>（</w:t>
      </w:r>
      <w:r w:rsidRPr="003F28FE">
        <w:rPr>
          <w:rFonts w:ascii="仿宋" w:eastAsia="仿宋" w:hAnsi="仿宋" w:cs="Arial" w:hint="eastAsia"/>
          <w:color w:val="000000"/>
          <w:sz w:val="32"/>
          <w:szCs w:val="32"/>
        </w:rPr>
        <w:t>下载</w:t>
      </w:r>
    </w:p>
    <w:p w:rsidR="007574F1" w:rsidRPr="004C4792" w:rsidRDefault="007574F1" w:rsidP="007574F1">
      <w:pPr>
        <w:pStyle w:val="a6"/>
        <w:shd w:val="clear" w:color="auto" w:fill="FFFFFF"/>
        <w:spacing w:before="0" w:beforeAutospacing="0" w:after="0" w:afterAutospacing="0"/>
        <w:ind w:firstLineChars="350" w:firstLine="1120"/>
        <w:jc w:val="both"/>
        <w:rPr>
          <w:rFonts w:ascii="仿宋" w:eastAsia="仿宋" w:hAnsi="仿宋" w:cs="Arial"/>
          <w:color w:val="000000"/>
          <w:sz w:val="32"/>
          <w:szCs w:val="32"/>
        </w:rPr>
      </w:pPr>
      <w:r w:rsidRPr="004C4792">
        <w:rPr>
          <w:rFonts w:ascii="仿宋" w:eastAsia="仿宋" w:hAnsi="仿宋" w:cs="Arial" w:hint="eastAsia"/>
          <w:color w:val="000000"/>
          <w:sz w:val="32"/>
          <w:szCs w:val="32"/>
        </w:rPr>
        <w:t>地址：</w:t>
      </w:r>
      <w:hyperlink r:id="rId6" w:history="1">
        <w:r w:rsidRPr="004C4792">
          <w:rPr>
            <w:rStyle w:val="a5"/>
            <w:rFonts w:ascii="仿宋" w:eastAsia="仿宋" w:hAnsi="仿宋" w:cs="Arial"/>
            <w:color w:val="000000"/>
            <w:sz w:val="32"/>
            <w:szCs w:val="32"/>
          </w:rPr>
          <w:t>http://www.gdicpa.org.cn/Item/11556.aspx</w:t>
        </w:r>
      </w:hyperlink>
      <w:r w:rsidRPr="004C4792">
        <w:rPr>
          <w:rFonts w:ascii="仿宋" w:eastAsia="仿宋" w:hAnsi="仿宋" w:cs="Arial" w:hint="eastAsia"/>
          <w:color w:val="000000"/>
          <w:sz w:val="32"/>
          <w:szCs w:val="32"/>
        </w:rPr>
        <w:t>）</w:t>
      </w:r>
    </w:p>
    <w:p w:rsidR="007574F1" w:rsidRPr="002F73D8" w:rsidRDefault="007574F1" w:rsidP="007574F1">
      <w:pPr>
        <w:pStyle w:val="a6"/>
        <w:shd w:val="clear" w:color="auto" w:fill="FFFFFF"/>
        <w:spacing w:before="0" w:beforeAutospacing="0" w:after="0" w:afterAutospacing="0"/>
        <w:ind w:firstLineChars="600" w:firstLine="1440"/>
        <w:rPr>
          <w:rFonts w:ascii="仿宋" w:eastAsia="仿宋" w:hAnsi="仿宋" w:cs="Arial"/>
          <w:color w:val="333333"/>
          <w:sz w:val="32"/>
          <w:szCs w:val="32"/>
        </w:rPr>
      </w:pPr>
      <w:hyperlink r:id="rId7" w:history="1">
        <w:r w:rsidRPr="002F73D8">
          <w:rPr>
            <w:rStyle w:val="a5"/>
            <w:rFonts w:ascii="仿宋" w:eastAsia="仿宋" w:hAnsi="仿宋" w:cs="Arial"/>
            <w:color w:val="333333"/>
            <w:sz w:val="32"/>
            <w:szCs w:val="32"/>
          </w:rPr>
          <w:t>2.</w:t>
        </w:r>
        <w:r w:rsidRPr="002F73D8">
          <w:rPr>
            <w:rStyle w:val="a5"/>
            <w:rFonts w:ascii="仿宋" w:eastAsia="仿宋" w:hAnsi="仿宋" w:cs="Arial" w:hint="eastAsia"/>
            <w:color w:val="333333"/>
            <w:sz w:val="32"/>
            <w:szCs w:val="32"/>
          </w:rPr>
          <w:t>入会登记表填表范例</w:t>
        </w:r>
        <w:r w:rsidRPr="002F73D8">
          <w:rPr>
            <w:rStyle w:val="a5"/>
            <w:rFonts w:ascii="仿宋" w:eastAsia="仿宋" w:hAnsi="仿宋" w:cs="Arial"/>
            <w:color w:val="333333"/>
            <w:sz w:val="32"/>
            <w:szCs w:val="32"/>
          </w:rPr>
          <w:t>(</w:t>
        </w:r>
        <w:r w:rsidRPr="002F73D8">
          <w:rPr>
            <w:rStyle w:val="a5"/>
            <w:rFonts w:ascii="仿宋" w:eastAsia="仿宋" w:hAnsi="仿宋" w:cs="Arial" w:hint="eastAsia"/>
            <w:color w:val="333333"/>
            <w:sz w:val="32"/>
            <w:szCs w:val="32"/>
          </w:rPr>
          <w:t>仅供参考</w:t>
        </w:r>
        <w:r w:rsidRPr="002F73D8">
          <w:rPr>
            <w:rStyle w:val="a5"/>
            <w:rFonts w:ascii="仿宋" w:eastAsia="仿宋" w:hAnsi="仿宋" w:cs="Arial"/>
            <w:color w:val="333333"/>
            <w:sz w:val="32"/>
            <w:szCs w:val="32"/>
          </w:rPr>
          <w:t>)</w:t>
        </w:r>
      </w:hyperlink>
    </w:p>
    <w:p w:rsidR="00644148" w:rsidRPr="007574F1" w:rsidRDefault="00644148">
      <w:bookmarkStart w:id="0" w:name="_GoBack"/>
      <w:bookmarkEnd w:id="0"/>
    </w:p>
    <w:sectPr w:rsidR="00644148" w:rsidRPr="00757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58" w:rsidRDefault="00D24958" w:rsidP="007574F1">
      <w:r>
        <w:separator/>
      </w:r>
    </w:p>
  </w:endnote>
  <w:endnote w:type="continuationSeparator" w:id="0">
    <w:p w:rsidR="00D24958" w:rsidRDefault="00D24958" w:rsidP="0075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58" w:rsidRDefault="00D24958" w:rsidP="007574F1">
      <w:r>
        <w:separator/>
      </w:r>
    </w:p>
  </w:footnote>
  <w:footnote w:type="continuationSeparator" w:id="0">
    <w:p w:rsidR="00D24958" w:rsidRDefault="00D24958" w:rsidP="0075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47"/>
    <w:rsid w:val="00644148"/>
    <w:rsid w:val="007574F1"/>
    <w:rsid w:val="00B04947"/>
    <w:rsid w:val="00D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62603-F383-4330-96AB-C140FE69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F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4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4F1"/>
    <w:rPr>
      <w:sz w:val="18"/>
      <w:szCs w:val="18"/>
    </w:rPr>
  </w:style>
  <w:style w:type="character" w:styleId="a5">
    <w:name w:val="Hyperlink"/>
    <w:uiPriority w:val="99"/>
    <w:rsid w:val="007574F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74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Indent"/>
    <w:aliases w:val="正文双线,正文不缩进,正文（首行缩进两字） Char,正文（首行缩进两字） Char Char Char Char Char,正文（首行缩进两字） Char Char Char,正文（首行缩进两字） Char Char Char Char,正文（首行缩进两字） Char Char Char Char Char Char Char Char,正文编号,正文（首行缩进两字）标题1,标题四,首行缩进,正文（段落文字）,pp"/>
    <w:basedOn w:val="a"/>
    <w:rsid w:val="007574F1"/>
    <w:pPr>
      <w:widowControl/>
      <w:overflowPunct w:val="0"/>
      <w:autoSpaceDE w:val="0"/>
      <w:autoSpaceDN w:val="0"/>
      <w:adjustRightInd w:val="0"/>
      <w:spacing w:before="120" w:after="60" w:line="360" w:lineRule="auto"/>
      <w:ind w:firstLineChars="200" w:firstLine="480"/>
      <w:jc w:val="left"/>
    </w:pPr>
    <w:rPr>
      <w:rFonts w:ascii="宋体" w:eastAsia="仿宋_GB2312" w:hAnsi="宋体"/>
      <w:bCs/>
      <w:noProof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dicpa.org.cn/UploadFiles/2019/1/%E9%99%84%E4%BB%B62%EF%BC%9A%E5%85%A5%E4%BC%9A%E7%99%BB%E8%AE%B0%E8%A1%A8%E5%A1%AB%E8%A1%A8%E8%8C%83%E4%BE%8B%EF%BC%88%E4%BB%85%E4%BE%9B%E5%8F%82%E8%80%83%EF%BC%8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icpa.org.cn/Item/11556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</Words>
  <Characters>1815</Characters>
  <Application>Microsoft Office Word</Application>
  <DocSecurity>0</DocSecurity>
  <Lines>15</Lines>
  <Paragraphs>4</Paragraphs>
  <ScaleCrop>false</ScaleCrop>
  <Company>Sky123.Org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2020-02-03T08:30:00Z</dcterms:created>
  <dcterms:modified xsi:type="dcterms:W3CDTF">2020-02-03T08:30:00Z</dcterms:modified>
</cp:coreProperties>
</file>